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14EE" w14:textId="49199168" w:rsidR="00E156D3" w:rsidRPr="003640A0" w:rsidRDefault="00E156D3" w:rsidP="00E156D3">
      <w:pPr>
        <w:rPr>
          <w:b/>
          <w:bCs/>
        </w:rPr>
      </w:pPr>
      <w:r w:rsidRPr="003640A0">
        <w:rPr>
          <w:b/>
          <w:bCs/>
        </w:rPr>
        <w:t xml:space="preserve">Senate Capitol Week </w:t>
      </w:r>
      <w:r>
        <w:rPr>
          <w:b/>
          <w:bCs/>
        </w:rPr>
        <w:t>in</w:t>
      </w:r>
      <w:r w:rsidRPr="003640A0">
        <w:rPr>
          <w:b/>
          <w:bCs/>
        </w:rPr>
        <w:t xml:space="preserve"> Review</w:t>
      </w:r>
    </w:p>
    <w:p w14:paraId="44E82D16" w14:textId="0A76004F" w:rsidR="00E156D3" w:rsidRPr="003640A0" w:rsidRDefault="00E156D3" w:rsidP="00E156D3">
      <w:r>
        <w:t>February 20, 2026</w:t>
      </w:r>
    </w:p>
    <w:p w14:paraId="0AF9C623" w14:textId="246D3866" w:rsidR="00B84E02" w:rsidRDefault="00E156D3" w:rsidP="00F4024F">
      <w:pPr>
        <w:spacing w:line="480" w:lineRule="auto"/>
      </w:pPr>
      <w:r w:rsidRPr="003640A0">
        <w:t xml:space="preserve">LITTLE ROCK </w:t>
      </w:r>
      <w:r w:rsidR="00F4024F">
        <w:t>–</w:t>
      </w:r>
      <w:r w:rsidRPr="003640A0">
        <w:t xml:space="preserve"> </w:t>
      </w:r>
      <w:r w:rsidR="000C58F7">
        <w:t>To improve</w:t>
      </w:r>
      <w:r w:rsidR="00F4024F">
        <w:t xml:space="preserve"> efficiency within state government,</w:t>
      </w:r>
      <w:r w:rsidR="00B879CA">
        <w:t xml:space="preserve"> </w:t>
      </w:r>
      <w:r w:rsidR="00F4024F">
        <w:t>Governor Sarah Huckabee Sanders</w:t>
      </w:r>
      <w:r w:rsidR="000C58F7">
        <w:t>,</w:t>
      </w:r>
      <w:r w:rsidR="00F4024F">
        <w:t xml:space="preserve"> signed an </w:t>
      </w:r>
      <w:r w:rsidR="008D2B10">
        <w:t>e</w:t>
      </w:r>
      <w:r w:rsidR="00F4024F">
        <w:t xml:space="preserve">xecutive </w:t>
      </w:r>
      <w:r w:rsidR="008D2B10">
        <w:t>o</w:t>
      </w:r>
      <w:r w:rsidR="00F4024F">
        <w:t>rder</w:t>
      </w:r>
      <w:r w:rsidR="008D2B10">
        <w:t xml:space="preserve"> this week</w:t>
      </w:r>
      <w:r w:rsidR="00F4024F">
        <w:t xml:space="preserve"> to</w:t>
      </w:r>
      <w:r w:rsidR="000D5ABA">
        <w:t xml:space="preserve"> </w:t>
      </w:r>
      <w:r w:rsidR="000D5ABA" w:rsidRPr="00B072A7">
        <w:t>streamline</w:t>
      </w:r>
      <w:r w:rsidR="000D5ABA">
        <w:t xml:space="preserve"> permitting.  The </w:t>
      </w:r>
      <w:r w:rsidR="004A1DCD">
        <w:t>e</w:t>
      </w:r>
      <w:r w:rsidR="001025D9">
        <w:t xml:space="preserve">xecutive </w:t>
      </w:r>
      <w:r w:rsidR="004A1DCD">
        <w:t>o</w:t>
      </w:r>
      <w:r w:rsidR="000D5ABA">
        <w:t xml:space="preserve">rder is part of the </w:t>
      </w:r>
      <w:r w:rsidR="00101876">
        <w:t>G</w:t>
      </w:r>
      <w:r w:rsidR="000D5ABA">
        <w:t xml:space="preserve">overnor’s Arkansas Forward initiative to save money and improve efficiency.  </w:t>
      </w:r>
      <w:r w:rsidR="0029041F">
        <w:t>Consequently, t</w:t>
      </w:r>
      <w:r w:rsidR="000D5ABA">
        <w:t xml:space="preserve">his will help </w:t>
      </w:r>
      <w:r w:rsidR="00B072A7" w:rsidRPr="00B072A7">
        <w:t>refine</w:t>
      </w:r>
      <w:r w:rsidR="000D5ABA" w:rsidRPr="00B072A7">
        <w:t xml:space="preserve"> </w:t>
      </w:r>
      <w:r w:rsidR="000D5ABA">
        <w:t xml:space="preserve">government processes and expedite permits </w:t>
      </w:r>
      <w:r w:rsidR="00F4024F">
        <w:t xml:space="preserve">to protect natural resources and foster economic growth. </w:t>
      </w:r>
      <w:r w:rsidR="000D5ABA">
        <w:t xml:space="preserve"> </w:t>
      </w:r>
      <w:r w:rsidR="004A1DCD">
        <w:t xml:space="preserve">State agencies are now required to review their processes around permitting and then submit a plan on how to expedite permits. </w:t>
      </w:r>
    </w:p>
    <w:p w14:paraId="4B4D7CBB" w14:textId="4876C9BA" w:rsidR="001025D9" w:rsidRDefault="000D5ABA" w:rsidP="00F4024F">
      <w:pPr>
        <w:spacing w:line="480" w:lineRule="auto"/>
      </w:pPr>
      <w:r>
        <w:t>The governor stated, “Arkansas is one of the best states in the nation to start, build, and grow a business – but we have to do better to compete across the country and globe.”</w:t>
      </w:r>
      <w:r w:rsidR="001025D9">
        <w:t xml:space="preserve">  This will help to add transparency and speed up our permitting process</w:t>
      </w:r>
      <w:r w:rsidR="00B072A7">
        <w:t xml:space="preserve"> </w:t>
      </w:r>
      <w:r w:rsidR="001025D9">
        <w:t>to ensure major economic development projects aren’t held up by unnecessary red tape.</w:t>
      </w:r>
      <w:r w:rsidR="00B072A7">
        <w:t>”</w:t>
      </w:r>
    </w:p>
    <w:p w14:paraId="69E4FAF6" w14:textId="61E1CE26" w:rsidR="008D2B10" w:rsidRDefault="001025D9" w:rsidP="00F4024F">
      <w:pPr>
        <w:spacing w:line="480" w:lineRule="auto"/>
      </w:pPr>
      <w:r>
        <w:t xml:space="preserve">The </w:t>
      </w:r>
      <w:r w:rsidR="00B072A7">
        <w:t>e</w:t>
      </w:r>
      <w:r>
        <w:t xml:space="preserve">xecutive </w:t>
      </w:r>
      <w:r w:rsidR="00B072A7">
        <w:t>o</w:t>
      </w:r>
      <w:r>
        <w:t xml:space="preserve">rder will require each </w:t>
      </w:r>
      <w:r w:rsidR="00B072A7">
        <w:t>c</w:t>
      </w:r>
      <w:r>
        <w:t xml:space="preserve">abinet-level state agency, board, or commission that issues </w:t>
      </w:r>
      <w:proofErr w:type="gramStart"/>
      <w:r>
        <w:t>permits</w:t>
      </w:r>
      <w:proofErr w:type="gramEnd"/>
      <w:r>
        <w:t xml:space="preserve">, licenses, certifications, or other regulatory approvals to conduct a comprehensive review of all such processes within 120 days. </w:t>
      </w:r>
      <w:r w:rsidR="008D2B10">
        <w:t xml:space="preserve"> Findings may include unnecessary steps that can be eliminated, consolidated, or digitized; laws or regulations that slow down the processing of permits and ways to expedite permits using artificial intelligence. </w:t>
      </w:r>
    </w:p>
    <w:p w14:paraId="6703CB31" w14:textId="158C5A42" w:rsidR="00B01027" w:rsidRDefault="001025D9" w:rsidP="00F4024F">
      <w:pPr>
        <w:spacing w:line="480" w:lineRule="auto"/>
      </w:pPr>
      <w:r>
        <w:t>Specific agencies mentioned in the</w:t>
      </w:r>
      <w:r w:rsidR="000C58F7">
        <w:t xml:space="preserve"> executive</w:t>
      </w:r>
      <w:r>
        <w:t xml:space="preserve"> </w:t>
      </w:r>
      <w:r w:rsidR="000C58F7">
        <w:t>o</w:t>
      </w:r>
      <w:r>
        <w:t xml:space="preserve">rder include the Department of Agriculture, the Department of Energy and Environment, the Department of Labor and Licensing, and the Department of Health.  </w:t>
      </w:r>
    </w:p>
    <w:p w14:paraId="7C4F9F63" w14:textId="401E62A4" w:rsidR="00B01027" w:rsidRDefault="00B01027" w:rsidP="00F4024F">
      <w:pPr>
        <w:spacing w:line="480" w:lineRule="auto"/>
      </w:pPr>
      <w:r>
        <w:lastRenderedPageBreak/>
        <w:t>Within 180 days of the new order, these agencies must submit a written improvement plan to the governor’s office outlining their current performance metrics and proposed improvements.</w:t>
      </w:r>
      <w:r w:rsidR="000C58F7">
        <w:t xml:space="preserve">  </w:t>
      </w:r>
      <w:r w:rsidR="00957BD9">
        <w:t>Agencies will be required</w:t>
      </w:r>
      <w:r w:rsidR="000C58F7">
        <w:t xml:space="preserve"> to establish timelines available to the public for all major permits and licenses, develop “one-stop” online application portals, expand concurrent reviews across agencies, and provide applicants with real-time status updates and single points of contact. </w:t>
      </w:r>
    </w:p>
    <w:p w14:paraId="317ECA0C" w14:textId="47AAC665" w:rsidR="00B01027" w:rsidRDefault="00437D8A" w:rsidP="00F4024F">
      <w:pPr>
        <w:spacing w:line="480" w:lineRule="auto"/>
      </w:pPr>
      <w:r>
        <w:t>“The Department of Labor and Licensing applauds the Governor’s business-friendly approach and will continue to improve its user-friendly licensing procedures by expanding its online, interactive licensing platform as funding permits,” said Arkansas Secretary of Labor and Licensing Daryl Basset. “The Department works closely with Arkansas businesses to provide the licensing resources and assistance needed to foster the state’s economic growth and prosperity.”</w:t>
      </w:r>
    </w:p>
    <w:p w14:paraId="5AC02253" w14:textId="792F5EA8" w:rsidR="004E3513" w:rsidRDefault="00B072A7" w:rsidP="00F4024F">
      <w:pPr>
        <w:spacing w:line="480" w:lineRule="auto"/>
      </w:pPr>
      <w:r>
        <w:t xml:space="preserve">In 2024, </w:t>
      </w:r>
      <w:r w:rsidR="004E3513">
        <w:t xml:space="preserve">Governor Sanders established Arkansas </w:t>
      </w:r>
      <w:r>
        <w:t>Forward</w:t>
      </w:r>
      <w:r w:rsidR="004E3513">
        <w:t xml:space="preserve">, outlining at least $300 million in potential cost savings and cost avoidance across five main areas: information technology, procurement, fleet management, personnel, and real estate.   </w:t>
      </w:r>
    </w:p>
    <w:p w14:paraId="14310FA2" w14:textId="77777777" w:rsidR="00B01027" w:rsidRDefault="00B01027" w:rsidP="00F4024F">
      <w:pPr>
        <w:spacing w:line="480" w:lineRule="auto"/>
      </w:pPr>
    </w:p>
    <w:p w14:paraId="38899DB2" w14:textId="77777777" w:rsidR="00B01027" w:rsidRDefault="00B01027" w:rsidP="00F4024F">
      <w:pPr>
        <w:spacing w:line="480" w:lineRule="auto"/>
      </w:pPr>
    </w:p>
    <w:sectPr w:rsidR="00B0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3"/>
    <w:rsid w:val="000921A7"/>
    <w:rsid w:val="000C58F7"/>
    <w:rsid w:val="000D5ABA"/>
    <w:rsid w:val="00101876"/>
    <w:rsid w:val="001025D9"/>
    <w:rsid w:val="001A5B16"/>
    <w:rsid w:val="0029041F"/>
    <w:rsid w:val="00410976"/>
    <w:rsid w:val="00437D8A"/>
    <w:rsid w:val="004A1DCD"/>
    <w:rsid w:val="004E3513"/>
    <w:rsid w:val="005A0E48"/>
    <w:rsid w:val="006728E7"/>
    <w:rsid w:val="006B5572"/>
    <w:rsid w:val="00714C84"/>
    <w:rsid w:val="0088547A"/>
    <w:rsid w:val="008D2B10"/>
    <w:rsid w:val="00957BD9"/>
    <w:rsid w:val="00B01027"/>
    <w:rsid w:val="00B072A7"/>
    <w:rsid w:val="00B84E02"/>
    <w:rsid w:val="00B879CA"/>
    <w:rsid w:val="00B87A3B"/>
    <w:rsid w:val="00C17D43"/>
    <w:rsid w:val="00C8595D"/>
    <w:rsid w:val="00CA2189"/>
    <w:rsid w:val="00D8679F"/>
    <w:rsid w:val="00DA7C4F"/>
    <w:rsid w:val="00E156D3"/>
    <w:rsid w:val="00EC6296"/>
    <w:rsid w:val="00F1202E"/>
    <w:rsid w:val="00F4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A568"/>
  <w15:chartTrackingRefBased/>
  <w15:docId w15:val="{0B42DABC-7AE4-4617-B7F6-13FE414A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D3"/>
  </w:style>
  <w:style w:type="paragraph" w:styleId="Heading1">
    <w:name w:val="heading 1"/>
    <w:basedOn w:val="Normal"/>
    <w:next w:val="Normal"/>
    <w:link w:val="Heading1Char"/>
    <w:uiPriority w:val="9"/>
    <w:qFormat/>
    <w:rsid w:val="00E156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156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56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156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156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15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6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56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56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56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56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5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6D3"/>
    <w:rPr>
      <w:rFonts w:eastAsiaTheme="majorEastAsia" w:cstheme="majorBidi"/>
      <w:color w:val="272727" w:themeColor="text1" w:themeTint="D8"/>
    </w:rPr>
  </w:style>
  <w:style w:type="paragraph" w:styleId="Title">
    <w:name w:val="Title"/>
    <w:basedOn w:val="Normal"/>
    <w:next w:val="Normal"/>
    <w:link w:val="TitleChar"/>
    <w:uiPriority w:val="10"/>
    <w:qFormat/>
    <w:rsid w:val="00E15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6D3"/>
    <w:pPr>
      <w:spacing w:before="160"/>
      <w:jc w:val="center"/>
    </w:pPr>
    <w:rPr>
      <w:i/>
      <w:iCs/>
      <w:color w:val="404040" w:themeColor="text1" w:themeTint="BF"/>
    </w:rPr>
  </w:style>
  <w:style w:type="character" w:customStyle="1" w:styleId="QuoteChar">
    <w:name w:val="Quote Char"/>
    <w:basedOn w:val="DefaultParagraphFont"/>
    <w:link w:val="Quote"/>
    <w:uiPriority w:val="29"/>
    <w:rsid w:val="00E156D3"/>
    <w:rPr>
      <w:i/>
      <w:iCs/>
      <w:color w:val="404040" w:themeColor="text1" w:themeTint="BF"/>
    </w:rPr>
  </w:style>
  <w:style w:type="paragraph" w:styleId="ListParagraph">
    <w:name w:val="List Paragraph"/>
    <w:basedOn w:val="Normal"/>
    <w:uiPriority w:val="34"/>
    <w:qFormat/>
    <w:rsid w:val="00E156D3"/>
    <w:pPr>
      <w:ind w:left="720"/>
      <w:contextualSpacing/>
    </w:pPr>
  </w:style>
  <w:style w:type="character" w:styleId="IntenseEmphasis">
    <w:name w:val="Intense Emphasis"/>
    <w:basedOn w:val="DefaultParagraphFont"/>
    <w:uiPriority w:val="21"/>
    <w:qFormat/>
    <w:rsid w:val="00E156D3"/>
    <w:rPr>
      <w:i/>
      <w:iCs/>
      <w:color w:val="2E74B5" w:themeColor="accent1" w:themeShade="BF"/>
    </w:rPr>
  </w:style>
  <w:style w:type="paragraph" w:styleId="IntenseQuote">
    <w:name w:val="Intense Quote"/>
    <w:basedOn w:val="Normal"/>
    <w:next w:val="Normal"/>
    <w:link w:val="IntenseQuoteChar"/>
    <w:uiPriority w:val="30"/>
    <w:qFormat/>
    <w:rsid w:val="00E156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56D3"/>
    <w:rPr>
      <w:i/>
      <w:iCs/>
      <w:color w:val="2E74B5" w:themeColor="accent1" w:themeShade="BF"/>
    </w:rPr>
  </w:style>
  <w:style w:type="character" w:styleId="IntenseReference">
    <w:name w:val="Intense Reference"/>
    <w:basedOn w:val="DefaultParagraphFont"/>
    <w:uiPriority w:val="32"/>
    <w:qFormat/>
    <w:rsid w:val="00E156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2335</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Cindy</dc:creator>
  <cp:keywords/>
  <dc:description/>
  <cp:lastModifiedBy>Herron, Cindy</cp:lastModifiedBy>
  <cp:revision>3</cp:revision>
  <cp:lastPrinted>2026-02-18T21:28:00Z</cp:lastPrinted>
  <dcterms:created xsi:type="dcterms:W3CDTF">2026-02-25T16:42:00Z</dcterms:created>
  <dcterms:modified xsi:type="dcterms:W3CDTF">2026-02-25T16:42:00Z</dcterms:modified>
</cp:coreProperties>
</file>